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C40" w:rsidRDefault="00370C1B" w:rsidP="00766C40">
      <w:pPr>
        <w:spacing w:after="200" w:line="276" w:lineRule="auto"/>
        <w:rPr>
          <w:bCs/>
          <w:szCs w:val="28"/>
        </w:rPr>
      </w:pPr>
      <w:bookmarkStart w:id="0" w:name="_GoBack"/>
      <w:r>
        <w:rPr>
          <w:bCs/>
          <w:noProof/>
          <w:szCs w:val="28"/>
        </w:rPr>
        <w:drawing>
          <wp:inline distT="0" distB="0" distL="0" distR="0">
            <wp:extent cx="6343650" cy="8967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96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66C40">
        <w:rPr>
          <w:bCs/>
          <w:szCs w:val="28"/>
        </w:rPr>
        <w:br w:type="page"/>
      </w:r>
    </w:p>
    <w:p w:rsidR="00C15F41" w:rsidRPr="00EE600B" w:rsidRDefault="00C15F41" w:rsidP="00C15F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EE600B">
        <w:rPr>
          <w:b/>
        </w:rPr>
        <w:lastRenderedPageBreak/>
        <w:t>СОДЕРЖАНИЕ</w:t>
      </w:r>
    </w:p>
    <w:p w:rsidR="00C15F41" w:rsidRPr="00EE600B" w:rsidRDefault="00C15F41" w:rsidP="00C15F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1. Общие положения</w:t>
      </w: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2. Показатели оценки результатов освоения дисциплины, формы и методы         контроля и оценки (Таблица 1).</w:t>
      </w:r>
    </w:p>
    <w:p w:rsidR="00C15F41" w:rsidRPr="00EE600B" w:rsidRDefault="00C15F41" w:rsidP="00C15F41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 xml:space="preserve">3. Контрольно-оценочные материалы. </w:t>
      </w:r>
    </w:p>
    <w:p w:rsidR="00C15F41" w:rsidRPr="00EE600B" w:rsidRDefault="00C15F41" w:rsidP="00C15F41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>3.1. Текущий контроль.</w:t>
      </w: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3.2. Промежуточная аттестация</w:t>
      </w:r>
    </w:p>
    <w:p w:rsidR="00C15F41" w:rsidRDefault="00C15F41" w:rsidP="00C15F41">
      <w:pPr>
        <w:ind w:firstLine="900"/>
        <w:jc w:val="center"/>
        <w:rPr>
          <w:b/>
          <w:caps/>
          <w:sz w:val="26"/>
          <w:szCs w:val="26"/>
        </w:rPr>
      </w:pPr>
    </w:p>
    <w:p w:rsidR="00C15F41" w:rsidRDefault="00C15F41" w:rsidP="00C15F41">
      <w:pPr>
        <w:tabs>
          <w:tab w:val="left" w:pos="3735"/>
          <w:tab w:val="center" w:pos="5445"/>
        </w:tabs>
        <w:ind w:firstLine="90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ab/>
      </w: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466330" w:rsidRDefault="0046633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466330" w:rsidRDefault="0046633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466330" w:rsidRDefault="0046633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466330" w:rsidRDefault="0046633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466330" w:rsidRPr="00EE600B" w:rsidRDefault="00466330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C15F41">
      <w:pPr>
        <w:tabs>
          <w:tab w:val="left" w:pos="3735"/>
          <w:tab w:val="center" w:pos="5445"/>
        </w:tabs>
        <w:ind w:firstLine="709"/>
        <w:jc w:val="center"/>
        <w:rPr>
          <w:b/>
          <w:caps/>
          <w:sz w:val="26"/>
          <w:szCs w:val="26"/>
        </w:rPr>
      </w:pPr>
      <w:r w:rsidRPr="00C15F41">
        <w:rPr>
          <w:b/>
          <w:caps/>
          <w:sz w:val="26"/>
          <w:szCs w:val="26"/>
        </w:rPr>
        <w:t>1 Общие положения</w:t>
      </w:r>
    </w:p>
    <w:p w:rsidR="00C15F41" w:rsidRDefault="00C15F41" w:rsidP="00C15F41">
      <w:pPr>
        <w:tabs>
          <w:tab w:val="left" w:pos="3735"/>
          <w:tab w:val="center" w:pos="5445"/>
        </w:tabs>
        <w:ind w:firstLine="709"/>
        <w:jc w:val="center"/>
        <w:rPr>
          <w:b/>
          <w:caps/>
          <w:sz w:val="26"/>
          <w:szCs w:val="26"/>
        </w:rPr>
      </w:pPr>
    </w:p>
    <w:p w:rsidR="00C15F41" w:rsidRPr="00BD39C0" w:rsidRDefault="00C15F41" w:rsidP="00C15F4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BD39C0">
        <w:rPr>
          <w:sz w:val="26"/>
          <w:szCs w:val="26"/>
        </w:rPr>
        <w:t>онтрольно-оценочны</w:t>
      </w:r>
      <w:r>
        <w:rPr>
          <w:sz w:val="26"/>
          <w:szCs w:val="26"/>
        </w:rPr>
        <w:t>е</w:t>
      </w:r>
      <w:r w:rsidRPr="00BD39C0">
        <w:rPr>
          <w:sz w:val="26"/>
          <w:szCs w:val="26"/>
        </w:rPr>
        <w:t xml:space="preserve"> материал</w:t>
      </w:r>
      <w:r>
        <w:rPr>
          <w:sz w:val="26"/>
          <w:szCs w:val="26"/>
        </w:rPr>
        <w:t>ы</w:t>
      </w:r>
      <w:r w:rsidRPr="00BD39C0">
        <w:rPr>
          <w:sz w:val="26"/>
          <w:szCs w:val="26"/>
        </w:rPr>
        <w:t xml:space="preserve"> разработан на основе:</w:t>
      </w:r>
    </w:p>
    <w:p w:rsidR="00C15F41" w:rsidRPr="00BD39C0" w:rsidRDefault="00C15F41" w:rsidP="00C15F41">
      <w:pPr>
        <w:pStyle w:val="a9"/>
        <w:ind w:left="0"/>
        <w:jc w:val="both"/>
        <w:rPr>
          <w:rStyle w:val="c1"/>
          <w:color w:val="000000"/>
          <w:sz w:val="26"/>
          <w:szCs w:val="26"/>
        </w:rPr>
      </w:pPr>
      <w:r w:rsidRPr="00BD39C0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color w:val="000000"/>
          <w:sz w:val="26"/>
          <w:szCs w:val="26"/>
        </w:rPr>
        <w:t xml:space="preserve">  </w:t>
      </w:r>
    </w:p>
    <w:p w:rsidR="00C15F41" w:rsidRPr="00BD39C0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color w:val="000000"/>
          <w:sz w:val="26"/>
          <w:szCs w:val="26"/>
        </w:rPr>
        <w:t>, 20</w:t>
      </w:r>
      <w:r w:rsidR="00466330">
        <w:rPr>
          <w:rStyle w:val="c1"/>
          <w:color w:val="000000"/>
          <w:sz w:val="26"/>
          <w:szCs w:val="26"/>
        </w:rPr>
        <w:t>19</w:t>
      </w:r>
      <w:r w:rsidRPr="00BD39C0">
        <w:rPr>
          <w:rStyle w:val="c1"/>
          <w:color w:val="000000"/>
          <w:sz w:val="26"/>
          <w:szCs w:val="26"/>
        </w:rPr>
        <w:t>г;</w:t>
      </w:r>
    </w:p>
    <w:p w:rsidR="00C15F41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sz w:val="26"/>
          <w:szCs w:val="26"/>
        </w:rPr>
        <w:t xml:space="preserve">- рабочей программы учебной дисциплины </w:t>
      </w:r>
      <w:r w:rsidRPr="00C15F41">
        <w:rPr>
          <w:sz w:val="26"/>
          <w:szCs w:val="26"/>
        </w:rPr>
        <w:t>ОП.16 Гидравлические и пневматические системы</w:t>
      </w:r>
      <w:r>
        <w:rPr>
          <w:sz w:val="26"/>
          <w:szCs w:val="26"/>
        </w:rPr>
        <w:t>;</w:t>
      </w:r>
    </w:p>
    <w:p w:rsidR="00C15F41" w:rsidRPr="00BD39C0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bCs/>
          <w:iCs/>
          <w:sz w:val="26"/>
          <w:szCs w:val="26"/>
        </w:rPr>
        <w:t xml:space="preserve">Контрольно-оценочные материалы (КОМ) </w:t>
      </w:r>
      <w:r w:rsidRPr="00BD39C0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C15F41">
        <w:rPr>
          <w:sz w:val="26"/>
          <w:szCs w:val="26"/>
        </w:rPr>
        <w:t>ОП.16 Гидравлические и пневматические системы</w:t>
      </w:r>
      <w:r w:rsidRPr="00BD39C0">
        <w:rPr>
          <w:b/>
          <w:sz w:val="26"/>
          <w:szCs w:val="26"/>
        </w:rPr>
        <w:t>.</w:t>
      </w:r>
    </w:p>
    <w:p w:rsidR="00C15F41" w:rsidRPr="00BD39C0" w:rsidRDefault="00C15F41" w:rsidP="00C15F41">
      <w:pPr>
        <w:jc w:val="both"/>
        <w:rPr>
          <w:sz w:val="26"/>
          <w:szCs w:val="26"/>
        </w:rPr>
      </w:pPr>
      <w:r w:rsidRPr="00BD39C0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C15F41" w:rsidRDefault="00C15F41" w:rsidP="00C15F41">
      <w:pPr>
        <w:pStyle w:val="12"/>
        <w:spacing w:before="0" w:line="240" w:lineRule="auto"/>
        <w:rPr>
          <w:sz w:val="24"/>
          <w:szCs w:val="24"/>
        </w:rPr>
      </w:pPr>
      <w:bookmarkStart w:id="1" w:name="_Toc87388094"/>
    </w:p>
    <w:p w:rsidR="00C15F41" w:rsidRDefault="00C15F41" w:rsidP="00C15F41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1"/>
    </w:p>
    <w:p w:rsidR="00C15F41" w:rsidRPr="008F0066" w:rsidRDefault="00C15F41" w:rsidP="00C15F41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8F0066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E25AC" w:rsidRPr="00C15F41" w:rsidRDefault="00C15F41" w:rsidP="00C15F41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C15F41">
        <w:rPr>
          <w:sz w:val="26"/>
          <w:szCs w:val="26"/>
        </w:rPr>
        <w:t>Таблица 1</w:t>
      </w:r>
      <w:r w:rsidR="008E25AC" w:rsidRPr="00C15F41">
        <w:rPr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4364"/>
      </w:tblGrid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4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уметь</w:t>
            </w:r>
            <w:r w:rsidRPr="00C15F41">
              <w:rPr>
                <w:sz w:val="26"/>
                <w:szCs w:val="26"/>
              </w:rPr>
              <w:t>: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lastRenderedPageBreak/>
              <w:t>- читать и составлять простые принципиальные схемы гидравлических, пневматических и комбиниро</w:t>
            </w:r>
            <w:r w:rsidRPr="00C15F41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C15F41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C15F41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364" w:type="dxa"/>
            <w:vAlign w:val="center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z w:val="26"/>
                <w:szCs w:val="26"/>
              </w:rPr>
            </w:pPr>
            <w:r w:rsidRPr="00C15F41">
              <w:rPr>
                <w:iCs/>
                <w:sz w:val="26"/>
                <w:szCs w:val="26"/>
              </w:rPr>
              <w:lastRenderedPageBreak/>
              <w:t xml:space="preserve">Выполнение практического задания </w:t>
            </w:r>
            <w:r w:rsidRPr="00C15F41">
              <w:rPr>
                <w:iCs/>
                <w:sz w:val="26"/>
                <w:szCs w:val="26"/>
              </w:rPr>
              <w:lastRenderedPageBreak/>
              <w:t>и составление схем гидравлических, пневматических и комбиниро</w:t>
            </w:r>
            <w:r w:rsidRPr="00C15F41">
              <w:rPr>
                <w:iCs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776C63" w:rsidRPr="00C15F41" w:rsidRDefault="00776C63" w:rsidP="008E25AC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lastRenderedPageBreak/>
              <w:t>знать: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C15F41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364" w:type="dxa"/>
            <w:vAlign w:val="center"/>
          </w:tcPr>
          <w:p w:rsidR="00776C63" w:rsidRPr="00C15F41" w:rsidRDefault="00776C63" w:rsidP="008E25AC">
            <w:pPr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776C63" w:rsidRPr="008E25AC" w:rsidTr="008E25AC">
        <w:trPr>
          <w:trHeight w:val="975"/>
        </w:trPr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4" w:type="dxa"/>
            <w:vMerge w:val="restart"/>
            <w:vAlign w:val="center"/>
          </w:tcPr>
          <w:p w:rsidR="00776C63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</w:t>
            </w:r>
          </w:p>
        </w:tc>
      </w:tr>
      <w:tr w:rsidR="00776C63" w:rsidRPr="008E25AC" w:rsidTr="008E25AC">
        <w:trPr>
          <w:trHeight w:val="699"/>
        </w:trPr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4" w:type="dxa"/>
            <w:vMerge/>
          </w:tcPr>
          <w:p w:rsidR="00776C63" w:rsidRPr="00C15F41" w:rsidRDefault="00776C63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919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rFonts w:eastAsia="Verdana"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выполнение практических заданий.</w:t>
            </w:r>
          </w:p>
        </w:tc>
      </w:tr>
      <w:tr w:rsidR="008E25AC" w:rsidRPr="008E25AC" w:rsidTr="008E25AC">
        <w:trPr>
          <w:trHeight w:val="1175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устный опрос</w:t>
            </w:r>
          </w:p>
        </w:tc>
      </w:tr>
      <w:tr w:rsidR="008E25AC" w:rsidRPr="008E25AC" w:rsidTr="008E25AC">
        <w:trPr>
          <w:trHeight w:val="1006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выполнение заданий</w:t>
            </w:r>
          </w:p>
        </w:tc>
      </w:tr>
      <w:tr w:rsidR="008E25AC" w:rsidRPr="008E25AC" w:rsidTr="008E25AC">
        <w:trPr>
          <w:trHeight w:val="885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364" w:type="dxa"/>
            <w:vMerge w:val="restart"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 наблюдение,</w:t>
            </w:r>
          </w:p>
        </w:tc>
      </w:tr>
      <w:tr w:rsidR="008E25AC" w:rsidRPr="008E25AC" w:rsidTr="008E25AC">
        <w:trPr>
          <w:trHeight w:val="900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1238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41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ОК 9. Ориентироваться в условиях частной смены технологий в профессиональной </w:t>
            </w:r>
            <w:r w:rsidRPr="00C15F41">
              <w:rPr>
                <w:sz w:val="26"/>
                <w:szCs w:val="26"/>
              </w:rPr>
              <w:lastRenderedPageBreak/>
              <w:t>деятельности.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705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364" w:type="dxa"/>
            <w:vMerge w:val="restart"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-Отчеты по практическим работам;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-Домашняя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-Самостоятельная   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-Тестирование;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-Защита рефератов и презентаций;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-Экзамен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7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0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867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669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6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4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4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832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документации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776C63" w:rsidRPr="00854EF2" w:rsidRDefault="00776C63" w:rsidP="00776C63">
      <w:pPr>
        <w:spacing w:line="276" w:lineRule="auto"/>
        <w:jc w:val="both"/>
        <w:rPr>
          <w:sz w:val="26"/>
          <w:szCs w:val="26"/>
        </w:rPr>
      </w:pPr>
    </w:p>
    <w:p w:rsidR="00776C63" w:rsidRPr="00C15F41" w:rsidRDefault="00D970DC" w:rsidP="00C15F41">
      <w:pPr>
        <w:spacing w:after="200" w:line="276" w:lineRule="auto"/>
        <w:rPr>
          <w:sz w:val="26"/>
          <w:szCs w:val="26"/>
        </w:rPr>
      </w:pPr>
      <w:r w:rsidRPr="00776C63">
        <w:rPr>
          <w:sz w:val="26"/>
          <w:szCs w:val="26"/>
        </w:rPr>
        <w:br w:type="page"/>
      </w:r>
    </w:p>
    <w:p w:rsidR="00776C63" w:rsidRPr="00C15F41" w:rsidRDefault="008E25AC" w:rsidP="008E25AC">
      <w:pPr>
        <w:spacing w:line="276" w:lineRule="auto"/>
        <w:ind w:left="720"/>
        <w:jc w:val="center"/>
        <w:rPr>
          <w:b/>
          <w:bCs/>
          <w:sz w:val="26"/>
          <w:szCs w:val="26"/>
          <w:lang w:eastAsia="x-none"/>
        </w:rPr>
      </w:pPr>
      <w:r w:rsidRPr="00C15F41">
        <w:rPr>
          <w:b/>
          <w:bCs/>
          <w:sz w:val="26"/>
          <w:szCs w:val="26"/>
          <w:lang w:eastAsia="x-none"/>
        </w:rPr>
        <w:lastRenderedPageBreak/>
        <w:t xml:space="preserve">3 </w:t>
      </w:r>
      <w:r w:rsidR="00776C63" w:rsidRPr="00C15F41">
        <w:rPr>
          <w:b/>
          <w:bCs/>
          <w:sz w:val="26"/>
          <w:szCs w:val="26"/>
          <w:lang w:eastAsia="x-none"/>
        </w:rPr>
        <w:t>Контрольно-оценочные материалы</w:t>
      </w:r>
    </w:p>
    <w:p w:rsidR="00187ACB" w:rsidRPr="00C15F41" w:rsidRDefault="00776C63" w:rsidP="00187ACB">
      <w:pPr>
        <w:numPr>
          <w:ilvl w:val="1"/>
          <w:numId w:val="6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C15F41">
        <w:rPr>
          <w:b/>
          <w:bCs/>
          <w:sz w:val="26"/>
          <w:szCs w:val="26"/>
          <w:lang w:eastAsia="x-none"/>
        </w:rPr>
        <w:t>Текущий контроль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Тестовые задания.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Вариант </w:t>
      </w:r>
      <w:r w:rsidRPr="00C15F41">
        <w:rPr>
          <w:b/>
          <w:sz w:val="26"/>
          <w:szCs w:val="26"/>
          <w:lang w:val="en-US"/>
        </w:rPr>
        <w:t>I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</w:p>
    <w:tbl>
      <w:tblPr>
        <w:tblW w:w="100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995"/>
        <w:gridCol w:w="2636"/>
        <w:gridCol w:w="1026"/>
        <w:gridCol w:w="741"/>
      </w:tblGrid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right="-545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№</w:t>
            </w:r>
          </w:p>
          <w:p w:rsidR="00187ACB" w:rsidRPr="00C15F41" w:rsidRDefault="00187ACB" w:rsidP="008E25AC">
            <w:pPr>
              <w:ind w:right="-545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п/п    № 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right="-70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Задание (вопрос)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27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ответ</w:t>
            </w: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27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</w:t>
            </w:r>
          </w:p>
        </w:tc>
      </w:tr>
      <w:tr w:rsidR="00187ACB" w:rsidRPr="00C15F41" w:rsidTr="007A048C"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12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№ 1 – 2: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 получите последовательность букв.</w:t>
            </w:r>
          </w:p>
          <w:p w:rsidR="00187ACB" w:rsidRPr="00C15F41" w:rsidRDefault="00187ACB" w:rsidP="008E25AC">
            <w:pPr>
              <w:ind w:right="12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C15F41">
              <w:rPr>
                <w:b/>
                <w:sz w:val="26"/>
                <w:szCs w:val="26"/>
              </w:rPr>
              <w:t xml:space="preserve">Например,   </w:t>
            </w:r>
            <w:proofErr w:type="gramEnd"/>
            <w:r w:rsidRPr="00C15F41">
              <w:rPr>
                <w:b/>
                <w:sz w:val="26"/>
                <w:szCs w:val="26"/>
              </w:rPr>
              <w:t xml:space="preserve">                                           № задания                        Вариант ответа</w:t>
            </w:r>
          </w:p>
          <w:p w:rsidR="00187ACB" w:rsidRPr="00C15F41" w:rsidRDefault="00187ACB" w:rsidP="008E25AC">
            <w:pPr>
              <w:ind w:right="12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                                                                          1                              1 – В, 2 – А, 3 – Б</w:t>
            </w:r>
          </w:p>
        </w:tc>
      </w:tr>
      <w:tr w:rsidR="00187ACB" w:rsidRPr="00C15F41" w:rsidTr="007A048C">
        <w:trPr>
          <w:trHeight w:val="513"/>
        </w:trPr>
        <w:tc>
          <w:tcPr>
            <w:tcW w:w="700" w:type="dxa"/>
            <w:vMerge w:val="restart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</w:t>
            </w: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Сопоставьте элементы гидроусилителя</w:t>
            </w:r>
          </w:p>
          <w:p w:rsidR="00187ACB" w:rsidRPr="00C15F41" w:rsidRDefault="00187ACB" w:rsidP="008E25AC">
            <w:pPr>
              <w:spacing w:line="360" w:lineRule="auto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обозначив последовательность элементов.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741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395"/>
        </w:trPr>
        <w:tc>
          <w:tcPr>
            <w:tcW w:w="700" w:type="dxa"/>
            <w:vMerge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5700" w:dyaOrig="4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8.85pt;height:134.5pt" o:ole="">
                  <v:imagedata r:id="rId7" o:title=""/>
                </v:shape>
                <o:OLEObject Type="Embed" ProgID="PBrush" ShapeID="_x0000_i1025" DrawAspect="Content" ObjectID="_1712513827" r:id="rId8"/>
              </w:objec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numPr>
                <w:ilvl w:val="0"/>
                <w:numId w:val="11"/>
              </w:num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;  2- ; 3- ;  4- ; 5- ;  6- ; 7- ;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А -шарнир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proofErr w:type="gramStart"/>
            <w:r w:rsidRPr="00C15F41">
              <w:rPr>
                <w:color w:val="000000"/>
                <w:sz w:val="26"/>
                <w:szCs w:val="26"/>
              </w:rPr>
              <w:t>Б  тяга</w:t>
            </w:r>
            <w:proofErr w:type="gramEnd"/>
            <w:r w:rsidRPr="00C15F41">
              <w:rPr>
                <w:color w:val="000000"/>
                <w:sz w:val="26"/>
                <w:szCs w:val="26"/>
              </w:rPr>
              <w:t xml:space="preserve">;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В золотник распределителя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 Г поршень; </w:t>
            </w:r>
            <w:r w:rsidRPr="00C15F41">
              <w:rPr>
                <w:color w:val="000000"/>
                <w:sz w:val="26"/>
                <w:szCs w:val="26"/>
              </w:rPr>
              <w:br/>
              <w:t>Д корпус силового цилиндра;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 Е шарнир; 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Ж-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дифференциальный рычаг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1026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330"/>
        </w:trPr>
        <w:tc>
          <w:tcPr>
            <w:tcW w:w="700" w:type="dxa"/>
            <w:vMerge w:val="restart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</w:t>
            </w: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Соотнесите  цифровые указатели обозначив последовательность элементов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C15F41">
              <w:rPr>
                <w:b/>
                <w:color w:val="000000"/>
                <w:sz w:val="26"/>
                <w:szCs w:val="26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050"/>
        </w:trPr>
        <w:tc>
          <w:tcPr>
            <w:tcW w:w="700" w:type="dxa"/>
            <w:vMerge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noProof/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noProof/>
                <w:sz w:val="26"/>
                <w:szCs w:val="26"/>
              </w:rPr>
              <w:drawing>
                <wp:inline distT="0" distB="0" distL="0" distR="0" wp14:anchorId="6C1AE520" wp14:editId="5ED4E9DE">
                  <wp:extent cx="3019425" cy="1838325"/>
                  <wp:effectExtent l="19050" t="0" r="9525" b="0"/>
                  <wp:docPr id="2" name="Рисунок 3" descr="C:\Documents and Settings\ADM\Рабочий стол\Типовая_пневмосисте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ADM\Рабочий стол\Типовая_пневмосисте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</w:p>
          <w:p w:rsidR="00187ACB" w:rsidRPr="00C15F41" w:rsidRDefault="00187ACB" w:rsidP="00187ACB">
            <w:pPr>
              <w:numPr>
                <w:ilvl w:val="0"/>
                <w:numId w:val="12"/>
              </w:numPr>
              <w:ind w:left="294" w:right="-108" w:firstLine="66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2-    3-   4-   5-  6-     7-   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   8-     9-    10-   11-   12-    13-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</w:p>
        </w:tc>
        <w:tc>
          <w:tcPr>
            <w:tcW w:w="2636" w:type="dxa"/>
          </w:tcPr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А</w:t>
            </w:r>
            <w:r w:rsidRPr="00C15F41">
              <w:rPr>
                <w:iCs/>
                <w:color w:val="000000"/>
                <w:sz w:val="26"/>
                <w:szCs w:val="26"/>
              </w:rPr>
              <w:t>-воздухозаборник;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 xml:space="preserve"> Б-</w:t>
            </w:r>
            <w:r w:rsidRPr="00C15F41">
              <w:rPr>
                <w:iCs/>
                <w:color w:val="000000"/>
                <w:sz w:val="26"/>
                <w:szCs w:val="26"/>
              </w:rPr>
              <w:t>фильтр;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C15F41">
              <w:rPr>
                <w:b/>
                <w:iCs/>
                <w:color w:val="000000"/>
                <w:sz w:val="26"/>
                <w:szCs w:val="26"/>
              </w:rPr>
              <w:t>В</w:t>
            </w:r>
            <w:r w:rsidRPr="00C15F41">
              <w:rPr>
                <w:iCs/>
                <w:color w:val="000000"/>
                <w:sz w:val="26"/>
                <w:szCs w:val="26"/>
              </w:rPr>
              <w:t>-компрессор;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Г</w:t>
            </w:r>
            <w:r w:rsidRPr="00C15F41">
              <w:rPr>
                <w:iCs/>
                <w:color w:val="000000"/>
                <w:sz w:val="26"/>
                <w:szCs w:val="26"/>
              </w:rPr>
              <w:t>-теплообменник (холодильник);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C15F41">
              <w:rPr>
                <w:b/>
                <w:iCs/>
                <w:color w:val="000000"/>
                <w:sz w:val="26"/>
                <w:szCs w:val="26"/>
              </w:rPr>
              <w:t>Д</w:t>
            </w:r>
            <w:r w:rsidRPr="00C15F41">
              <w:rPr>
                <w:iCs/>
                <w:color w:val="000000"/>
                <w:sz w:val="26"/>
                <w:szCs w:val="26"/>
              </w:rPr>
              <w:t>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влагоотделитель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>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Е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-воздухосборник (ресивер);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Ж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предохраниетльный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 xml:space="preserve"> клапан;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З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-дроссель;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И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-маслораспылитель;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К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-редукционный клапан;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Л -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дроссель;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lastRenderedPageBreak/>
              <w:t xml:space="preserve">М -распределитель;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Н</w:t>
            </w:r>
            <w:r w:rsidRPr="00C15F41">
              <w:rPr>
                <w:iCs/>
                <w:color w:val="000000"/>
                <w:sz w:val="26"/>
                <w:szCs w:val="26"/>
              </w:rPr>
              <w:t>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пневмомотор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 xml:space="preserve">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М</w:t>
            </w:r>
            <w:r w:rsidRPr="00C15F41">
              <w:rPr>
                <w:iCs/>
                <w:color w:val="000000"/>
                <w:sz w:val="26"/>
                <w:szCs w:val="26"/>
              </w:rPr>
              <w:t>-манометр.</w:t>
            </w:r>
          </w:p>
        </w:tc>
        <w:tc>
          <w:tcPr>
            <w:tcW w:w="1026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050"/>
        </w:trPr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№ 3– 26</w:t>
            </w:r>
          </w:p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Выберите букву, соответствующую правильному варианту ответа и запишите ее в бланк ответов.</w:t>
            </w:r>
          </w:p>
        </w:tc>
      </w:tr>
      <w:tr w:rsidR="00187ACB" w:rsidRPr="00C15F41" w:rsidTr="007A048C">
        <w:trPr>
          <w:trHeight w:val="1480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</w:t>
            </w:r>
            <w:r w:rsidRPr="00C15F41">
              <w:rPr>
                <w:b/>
                <w:bCs/>
                <w:sz w:val="26"/>
                <w:szCs w:val="26"/>
              </w:rPr>
              <w:t>Что такое жидкость?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физическое вещество, способное заполнять пустоты;</w:t>
            </w:r>
            <w:r w:rsidRPr="00C15F41">
              <w:rPr>
                <w:sz w:val="26"/>
                <w:szCs w:val="26"/>
              </w:rPr>
              <w:br/>
              <w:t>б) физическое вещество, способное изменять форму под действием сил;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физическое вещество, способное изменять свой объем;</w:t>
            </w:r>
            <w:r w:rsidRPr="00C15F41">
              <w:rPr>
                <w:sz w:val="26"/>
                <w:szCs w:val="26"/>
              </w:rPr>
              <w:br/>
              <w:t>г) физическое вещество, способное течь.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3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4</w:t>
            </w: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На какие разделы делится гидромеханика?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гидротехника и гидрогеология;</w:t>
            </w:r>
            <w:r w:rsidRPr="00C15F41">
              <w:rPr>
                <w:sz w:val="26"/>
                <w:szCs w:val="26"/>
              </w:rPr>
              <w:br/>
              <w:t>б) техническая механика и теоретическая механика;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гидравлика и гидрология;</w:t>
            </w:r>
            <w:r w:rsidRPr="00C15F41">
              <w:rPr>
                <w:sz w:val="26"/>
                <w:szCs w:val="26"/>
              </w:rPr>
              <w:br/>
              <w:t>г) механика жидких тел и механика газообразных тел.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200"/>
        </w:trPr>
        <w:tc>
          <w:tcPr>
            <w:tcW w:w="700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Что такое гидромеханика?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наука о движении жидкости;</w:t>
            </w:r>
            <w:r w:rsidRPr="00C15F41">
              <w:rPr>
                <w:sz w:val="26"/>
                <w:szCs w:val="26"/>
              </w:rPr>
              <w:br/>
              <w:t>б) наука о равновесии жидкостей;</w:t>
            </w:r>
            <w:r w:rsidRPr="00C15F41">
              <w:rPr>
                <w:sz w:val="26"/>
                <w:szCs w:val="26"/>
              </w:rPr>
              <w:br/>
              <w:t>в) наука о взаимодействии жидкостей;</w:t>
            </w:r>
            <w:r w:rsidRPr="00C15F41">
              <w:rPr>
                <w:sz w:val="26"/>
                <w:szCs w:val="26"/>
              </w:rPr>
              <w:br/>
              <w:t>г) наука о равновесии и движении жидкостей.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413"/>
        </w:trPr>
        <w:tc>
          <w:tcPr>
            <w:tcW w:w="700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Какая из этих жидкостей не является капельной?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ртуть;</w:t>
            </w:r>
            <w:r w:rsidRPr="00C15F41">
              <w:rPr>
                <w:sz w:val="26"/>
                <w:szCs w:val="26"/>
              </w:rPr>
              <w:br/>
              <w:t>б) керосин;</w:t>
            </w:r>
            <w:r w:rsidRPr="00C15F41">
              <w:rPr>
                <w:sz w:val="26"/>
                <w:szCs w:val="26"/>
              </w:rPr>
              <w:br/>
              <w:t>в) нефть;</w:t>
            </w:r>
            <w:r w:rsidRPr="00C15F41">
              <w:rPr>
                <w:sz w:val="26"/>
                <w:szCs w:val="26"/>
              </w:rPr>
              <w:br/>
              <w:t>г) азот.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8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Какая из этих жидкостей не является газообразной?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жидкий азот;</w:t>
            </w:r>
            <w:r w:rsidRPr="00C15F41">
              <w:rPr>
                <w:sz w:val="26"/>
                <w:szCs w:val="26"/>
              </w:rPr>
              <w:br/>
              <w:t xml:space="preserve">б) ртуть;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водород;</w:t>
            </w:r>
            <w:r w:rsidRPr="00C15F41">
              <w:rPr>
                <w:sz w:val="26"/>
                <w:szCs w:val="26"/>
              </w:rPr>
              <w:br/>
              <w:t>г) кислород;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64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Какие силы называются поверхностными?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вызванные воздействием объемов, лежащих на поверхности жидкости;</w:t>
            </w:r>
            <w:r w:rsidRPr="00C15F41">
              <w:rPr>
                <w:sz w:val="26"/>
                <w:szCs w:val="26"/>
              </w:rPr>
              <w:br/>
              <w:t xml:space="preserve">б) вызванные воздействием соседних объемов жидкости и воздействием других тел;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вызванные воздействием давления боковых стенок сосуда;</w:t>
            </w:r>
            <w:r w:rsidRPr="00C15F41">
              <w:rPr>
                <w:sz w:val="26"/>
                <w:szCs w:val="26"/>
              </w:rPr>
              <w:br/>
              <w:t>г) вызванные воздействием атмосферного давления.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69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Жидкость находится под давлением. Что это означает?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жидкость находится в состоянии покоя;</w:t>
            </w:r>
            <w:r w:rsidRPr="00C15F41">
              <w:rPr>
                <w:sz w:val="26"/>
                <w:szCs w:val="26"/>
              </w:rPr>
              <w:br/>
              <w:t>б) жидкость течет;</w:t>
            </w:r>
            <w:r w:rsidRPr="00C15F41">
              <w:rPr>
                <w:sz w:val="26"/>
                <w:szCs w:val="26"/>
              </w:rPr>
              <w:br/>
              <w:t xml:space="preserve">в) на жидкость действует сила;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г) жидкость изменяет форму.</w:t>
            </w: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4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В каких единицах измеряется давление в системе измерения СИ?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в паскалях;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б) в джоулях;</w:t>
            </w:r>
            <w:r w:rsidRPr="00C15F41">
              <w:rPr>
                <w:sz w:val="26"/>
                <w:szCs w:val="26"/>
              </w:rPr>
              <w:br/>
              <w:t>в) в барах;</w:t>
            </w:r>
            <w:r w:rsidRPr="00C15F41">
              <w:rPr>
                <w:sz w:val="26"/>
                <w:szCs w:val="26"/>
              </w:rPr>
              <w:br/>
            </w:r>
            <w:r w:rsidRPr="00C15F41">
              <w:rPr>
                <w:sz w:val="26"/>
                <w:szCs w:val="26"/>
              </w:rPr>
              <w:lastRenderedPageBreak/>
              <w:t>г) в стоксах.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787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725" w:dyaOrig="585">
                <v:shape id="_x0000_i1026" type="#_x0000_t75" style="width:86.95pt;height:29.9pt" o:ole="">
                  <v:imagedata r:id="rId10" o:title=""/>
                </v:shape>
                <o:OLEObject Type="Embed" ProgID="PBrush" ShapeID="_x0000_i1026" DrawAspect="Content" ObjectID="_1712513828" r:id="rId11"/>
              </w:objec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А. Теплообменник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proofErr w:type="gramStart"/>
            <w:r w:rsidRPr="00C15F41">
              <w:rPr>
                <w:sz w:val="26"/>
                <w:szCs w:val="26"/>
              </w:rPr>
              <w:t>Б .</w:t>
            </w:r>
            <w:proofErr w:type="gramEnd"/>
            <w:r w:rsidRPr="00C15F41">
              <w:rPr>
                <w:sz w:val="26"/>
                <w:szCs w:val="26"/>
              </w:rPr>
              <w:t xml:space="preserve"> </w:t>
            </w:r>
            <w:proofErr w:type="spellStart"/>
            <w:r w:rsidRPr="00C15F41">
              <w:rPr>
                <w:sz w:val="26"/>
                <w:szCs w:val="26"/>
              </w:rPr>
              <w:t>Гидропреобразователь</w:t>
            </w:r>
            <w:proofErr w:type="spellEnd"/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12</w:t>
            </w:r>
          </w:p>
        </w:tc>
        <w:tc>
          <w:tcPr>
            <w:tcW w:w="7631" w:type="dxa"/>
            <w:gridSpan w:val="2"/>
          </w:tcPr>
          <w:p w:rsidR="008E25AC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</w:t>
            </w:r>
            <w:r w:rsidRPr="00C15F41">
              <w:rPr>
                <w:b/>
                <w:bCs/>
                <w:sz w:val="26"/>
                <w:szCs w:val="26"/>
              </w:rPr>
              <w:t>Основное уравнение гидростатики позволяет</w:t>
            </w:r>
          </w:p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определять давление, действующее на свободную поверхность;</w:t>
            </w:r>
            <w:r w:rsidRPr="00C15F41">
              <w:rPr>
                <w:sz w:val="26"/>
                <w:szCs w:val="26"/>
              </w:rPr>
              <w:br/>
              <w:t>б) определять давление на дне резервуара;</w:t>
            </w:r>
            <w:r w:rsidRPr="00C15F41">
              <w:rPr>
                <w:sz w:val="26"/>
                <w:szCs w:val="26"/>
              </w:rPr>
              <w:br/>
              <w:t xml:space="preserve">в) определять давление в любой точке рассматриваемого объема;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определять давление, действующее на погруженное в жидкость тело.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475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380" w:dyaOrig="660">
                <v:shape id="_x0000_i1027" type="#_x0000_t75" style="width:69.3pt;height:32.6pt" o:ole="">
                  <v:imagedata r:id="rId12" o:title=""/>
                </v:shape>
                <o:OLEObject Type="Embed" ProgID="PBrush" ShapeID="_x0000_i1027" DrawAspect="Content" ObjectID="_1712513829" r:id="rId13"/>
              </w:objec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А. гидронасос регулируемый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Б. </w:t>
            </w:r>
            <w:proofErr w:type="spellStart"/>
            <w:r w:rsidRPr="00C15F41">
              <w:rPr>
                <w:sz w:val="26"/>
                <w:szCs w:val="26"/>
              </w:rPr>
              <w:t>Гидромотор</w:t>
            </w:r>
            <w:proofErr w:type="spellEnd"/>
            <w:r w:rsidRPr="00C15F41">
              <w:rPr>
                <w:sz w:val="26"/>
                <w:szCs w:val="26"/>
              </w:rPr>
              <w:t xml:space="preserve"> регулируемый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50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14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определяет выбор типа рабочей жидкости?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условия эксплуатации и рабочее давление в системе;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температура окружающей среды;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ее вязкость;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количество агрегатов в системе.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Что определяет выбор материала трубопровода для </w:t>
            </w:r>
            <w:proofErr w:type="spellStart"/>
            <w:r w:rsidRPr="00C15F41">
              <w:rPr>
                <w:b/>
                <w:sz w:val="26"/>
                <w:szCs w:val="26"/>
              </w:rPr>
              <w:t>гидро</w:t>
            </w:r>
            <w:proofErr w:type="spellEnd"/>
            <w:r w:rsidRPr="00C15F41">
              <w:rPr>
                <w:b/>
                <w:sz w:val="26"/>
                <w:szCs w:val="26"/>
              </w:rPr>
              <w:t xml:space="preserve">- и </w:t>
            </w:r>
            <w:proofErr w:type="spellStart"/>
            <w:r w:rsidRPr="00C15F41">
              <w:rPr>
                <w:b/>
                <w:sz w:val="26"/>
                <w:szCs w:val="26"/>
              </w:rPr>
              <w:t>пневмосистем</w:t>
            </w:r>
            <w:proofErr w:type="spellEnd"/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только давление в системе;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внешние факторы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объем передаваемой жидкости;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давление в системе и внешние факторы.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proofErr w:type="spellStart"/>
            <w:r w:rsidRPr="00C15F41">
              <w:rPr>
                <w:b/>
                <w:sz w:val="26"/>
                <w:szCs w:val="26"/>
              </w:rPr>
              <w:t>Гидробаки</w:t>
            </w:r>
            <w:proofErr w:type="spellEnd"/>
            <w:r w:rsidRPr="00C15F41">
              <w:rPr>
                <w:b/>
                <w:sz w:val="26"/>
                <w:szCs w:val="26"/>
              </w:rPr>
              <w:t xml:space="preserve"> служат для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хранения, охлаждения (или нагрева), очистки рабочей жидкости от примесей;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очистки рабочей жидкости от примесей;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как емкость для хранения;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  охлаждения (или нагрева).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35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Гидроцилиндры состоят из следующих деталей</w:t>
            </w:r>
          </w:p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поршня со штоком и корпуса;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конуса в корпусе;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штока и корпуса;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 корпуса и сливной пробки.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Выбор параметров трубопровода зависит от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А) протяжения трассы;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Б) объема передаваемой жидкости, давления в    системе и длины трассы;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давления и вязкости жидкости;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от внешних факторов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Напором называется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lastRenderedPageBreak/>
              <w:t xml:space="preserve"> А) скорость течения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Б) давление в трубопроводах;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В) количество жидкости, протекающей через единичное сечение;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совокупность потенциальной и кинетической энергии.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2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Способы соединения трубопроводов в гидросистемах: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параллельно, последовательно и комбинированно; Б) хомутом; В) пайкой.</w:t>
            </w:r>
          </w:p>
          <w:p w:rsidR="00187ACB" w:rsidRPr="00C15F41" w:rsidRDefault="00187ACB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Г) гаечным ключом.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Регулировать подачу центробежного насоса можно: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изменением количества вытеснителей;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изменением давления в нем;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выбором более мощного электродвигателя;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увеличением числа  камер.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43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22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Дроссели в гидросистеме предназначены для: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очистки рабочей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перепуска рабочей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управления потоками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ограничения давления.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43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 w:hanging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Расходом жидкости называется ее количество, протекающее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А) через данное сечение в единицу времени;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Б) по трубопроводу к потребителю;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В) от одного агрегата к другому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7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24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 состав насосной установки входят</w:t>
            </w:r>
            <w:r w:rsidRPr="00C15F41">
              <w:rPr>
                <w:sz w:val="26"/>
                <w:szCs w:val="26"/>
              </w:rPr>
              <w:t>: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трубопроводы и насос; 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электропривод, бак, насос и трубопроводы; 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В) электропривод и насос;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Г) насос и бак.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62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Какие устройства применяют для очистки рабочей жидкости от примесей:</w:t>
            </w:r>
          </w:p>
          <w:p w:rsidR="00187ACB" w:rsidRPr="00C15F41" w:rsidRDefault="00187ACB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клапаны;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Б) фильтры, кондиционеры рабочей жидкости;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proofErr w:type="gramStart"/>
            <w:r w:rsidRPr="00C15F41">
              <w:rPr>
                <w:sz w:val="26"/>
                <w:szCs w:val="26"/>
              </w:rPr>
              <w:t xml:space="preserve">В)   </w:t>
            </w:r>
            <w:proofErr w:type="gramEnd"/>
            <w:r w:rsidRPr="00C15F41">
              <w:rPr>
                <w:sz w:val="26"/>
                <w:szCs w:val="26"/>
              </w:rPr>
              <w:t>гидроцилиндры;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Г) </w:t>
            </w:r>
            <w:proofErr w:type="spellStart"/>
            <w:r w:rsidRPr="00C15F41">
              <w:rPr>
                <w:sz w:val="26"/>
                <w:szCs w:val="26"/>
              </w:rPr>
              <w:t>гидромоторы</w:t>
            </w:r>
            <w:proofErr w:type="spellEnd"/>
            <w:r w:rsidRPr="00C15F41">
              <w:rPr>
                <w:sz w:val="26"/>
                <w:szCs w:val="26"/>
              </w:rPr>
              <w:t>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62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 –</w:t>
            </w:r>
            <w:proofErr w:type="spellStart"/>
            <w:r w:rsidRPr="00C15F41">
              <w:rPr>
                <w:sz w:val="26"/>
                <w:szCs w:val="26"/>
              </w:rPr>
              <w:t>теплообменик</w:t>
            </w:r>
            <w:proofErr w:type="spellEnd"/>
            <w:r w:rsidRPr="00C15F41">
              <w:rPr>
                <w:sz w:val="26"/>
                <w:szCs w:val="26"/>
              </w:rPr>
              <w:t xml:space="preserve">     Б-</w:t>
            </w:r>
            <w:proofErr w:type="spellStart"/>
            <w:r w:rsidRPr="00C15F41">
              <w:rPr>
                <w:sz w:val="26"/>
                <w:szCs w:val="26"/>
              </w:rPr>
              <w:t>гидропреобразователь</w:t>
            </w:r>
            <w:proofErr w:type="spellEnd"/>
          </w:p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485" w:dyaOrig="780">
                <v:shape id="_x0000_i1028" type="#_x0000_t75" style="width:74.7pt;height:39.4pt" o:ole="">
                  <v:imagedata r:id="rId14" o:title=""/>
                </v:shape>
                <o:OLEObject Type="Embed" ProgID="PBrush" ShapeID="_x0000_i1028" DrawAspect="Content" ObjectID="_1712513830" r:id="rId15"/>
              </w:objec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27 – 32</w:t>
            </w:r>
          </w:p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 соответствующую строку бланка ответов запишите краткий ответ на вопрос, окончание предложения или пропущенное слово.</w:t>
            </w:r>
          </w:p>
        </w:tc>
      </w:tr>
      <w:tr w:rsidR="00187ACB" w:rsidRPr="00C15F41" w:rsidTr="008E25AC">
        <w:trPr>
          <w:trHeight w:val="306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Сжимаемость жидкости характеризуется………..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Идеальной жидкостью называется……………………………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556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Если давление отсчитывают от абсолютного нуля, то его называют……………………………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Если давление отсчитывают от относительного нуля, то его называют………………………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Давление определяется…………………………………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32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proofErr w:type="gramStart"/>
            <w:r w:rsidRPr="00C15F41">
              <w:rPr>
                <w:b/>
                <w:bCs/>
                <w:sz w:val="26"/>
                <w:szCs w:val="26"/>
              </w:rPr>
              <w:t>Массу жидкости</w:t>
            </w:r>
            <w:proofErr w:type="gramEnd"/>
            <w:r w:rsidRPr="00C15F41">
              <w:rPr>
                <w:b/>
                <w:bCs/>
                <w:sz w:val="26"/>
                <w:szCs w:val="26"/>
              </w:rPr>
              <w:t xml:space="preserve"> заключенную в единице объема</w:t>
            </w:r>
          </w:p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lastRenderedPageBreak/>
              <w:t xml:space="preserve"> называют…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1433B8" w:rsidRDefault="001433B8" w:rsidP="008E25AC">
      <w:pPr>
        <w:spacing w:after="200" w:line="276" w:lineRule="auto"/>
        <w:rPr>
          <w:b/>
          <w:bCs/>
          <w:sz w:val="26"/>
          <w:szCs w:val="26"/>
          <w:lang w:eastAsia="x-none"/>
        </w:rPr>
      </w:pPr>
    </w:p>
    <w:p w:rsidR="001433B8" w:rsidRPr="00C15F41" w:rsidRDefault="007235D7" w:rsidP="00C15F41">
      <w:pPr>
        <w:ind w:firstLine="709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3.1.2</w:t>
      </w:r>
      <w:r w:rsidR="001433B8" w:rsidRPr="00C15F41">
        <w:rPr>
          <w:b/>
          <w:sz w:val="26"/>
          <w:szCs w:val="26"/>
        </w:rPr>
        <w:t xml:space="preserve"> Перечень практических работ по темам дисциплины: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№1/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>Решение задач по свойствам жидкости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№2/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>Решение задач по гидростатике.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№3/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 xml:space="preserve">Решение задач по гидродинамике. 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sz w:val="26"/>
          <w:szCs w:val="26"/>
        </w:rPr>
        <w:t>Практическая работа №4/</w:t>
      </w:r>
      <w:proofErr w:type="spellStart"/>
      <w:r w:rsidRPr="00C15F41">
        <w:rPr>
          <w:sz w:val="26"/>
          <w:szCs w:val="26"/>
        </w:rPr>
        <w:t>п.п</w:t>
      </w:r>
      <w:proofErr w:type="spellEnd"/>
      <w:r w:rsidRPr="00C15F41">
        <w:rPr>
          <w:sz w:val="26"/>
          <w:szCs w:val="26"/>
        </w:rPr>
        <w:t>.: Расчет насоса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sz w:val="26"/>
          <w:szCs w:val="26"/>
        </w:rPr>
        <w:t>Практическая работа №5/</w:t>
      </w:r>
      <w:proofErr w:type="spellStart"/>
      <w:r w:rsidRPr="00C15F41">
        <w:rPr>
          <w:sz w:val="26"/>
          <w:szCs w:val="26"/>
        </w:rPr>
        <w:t>п.п</w:t>
      </w:r>
      <w:proofErr w:type="spellEnd"/>
      <w:r w:rsidRPr="00C15F41">
        <w:rPr>
          <w:sz w:val="26"/>
          <w:szCs w:val="26"/>
        </w:rPr>
        <w:t xml:space="preserve">.: Расчет </w:t>
      </w:r>
      <w:proofErr w:type="spellStart"/>
      <w:r w:rsidRPr="00C15F41">
        <w:rPr>
          <w:sz w:val="26"/>
          <w:szCs w:val="26"/>
        </w:rPr>
        <w:t>пневмопривода</w:t>
      </w:r>
      <w:proofErr w:type="spellEnd"/>
    </w:p>
    <w:p w:rsidR="008E25AC" w:rsidRPr="00C15F41" w:rsidRDefault="008E25AC" w:rsidP="007235D7">
      <w:pPr>
        <w:pStyle w:val="a9"/>
        <w:ind w:left="0" w:firstLine="709"/>
        <w:jc w:val="center"/>
        <w:rPr>
          <w:b/>
          <w:sz w:val="26"/>
          <w:szCs w:val="26"/>
        </w:rPr>
      </w:pPr>
    </w:p>
    <w:p w:rsidR="00776C63" w:rsidRPr="00C15F41" w:rsidRDefault="00776C63" w:rsidP="007235D7">
      <w:pPr>
        <w:pStyle w:val="a9"/>
        <w:ind w:left="0" w:firstLine="709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</w:t>
      </w:r>
      <w:r w:rsidR="008E25AC" w:rsidRPr="00C15F41">
        <w:rPr>
          <w:b/>
          <w:sz w:val="26"/>
          <w:szCs w:val="26"/>
        </w:rPr>
        <w:t>.2</w:t>
      </w:r>
      <w:r w:rsidRPr="00C15F41">
        <w:rPr>
          <w:b/>
          <w:sz w:val="26"/>
          <w:szCs w:val="26"/>
        </w:rPr>
        <w:t xml:space="preserve"> Промежуточная аттестация</w:t>
      </w:r>
    </w:p>
    <w:p w:rsidR="00776C63" w:rsidRPr="00C15F41" w:rsidRDefault="008E25AC" w:rsidP="007235D7">
      <w:pPr>
        <w:pStyle w:val="a9"/>
        <w:ind w:left="0"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3.2.1</w:t>
      </w:r>
      <w:r w:rsidR="00776C63" w:rsidRPr="00C15F41">
        <w:rPr>
          <w:b/>
          <w:sz w:val="26"/>
          <w:szCs w:val="26"/>
        </w:rPr>
        <w:t xml:space="preserve"> Контрольно-оценочные материалы, по итоговой оценке, дисциплины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1.Определение дисциплины «Общая гидравлика». Разделы этой дисциплины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2.Гидравлический расчет простого трубопровода с постоянным </w:t>
      </w:r>
      <w:proofErr w:type="gramStart"/>
      <w:r w:rsidRPr="00C15F41">
        <w:rPr>
          <w:color w:val="000000"/>
          <w:sz w:val="26"/>
          <w:szCs w:val="26"/>
        </w:rPr>
        <w:t>сечением.(</w:t>
      </w:r>
      <w:proofErr w:type="gramEnd"/>
      <w:r w:rsidRPr="00C15F41">
        <w:rPr>
          <w:color w:val="000000"/>
          <w:sz w:val="26"/>
          <w:szCs w:val="26"/>
        </w:rPr>
        <w:t>Определение расхода и потерь)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Основные свойства капельной жидкости (физические и механические)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Какие силы действуют на жидкости? Определение этих сил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1.Основное уравнение гидростатики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2.Гидростатическое давление и его основное свойство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1.  </w:t>
      </w:r>
      <w:r w:rsidRPr="00C15F41">
        <w:rPr>
          <w:bCs/>
          <w:color w:val="000000"/>
          <w:sz w:val="26"/>
          <w:szCs w:val="26"/>
        </w:rPr>
        <w:t>Определение избыточного давления. Формула и приборы для его измерения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Относительный покой жидкости. Равноускоренной и прямолинейное движение сосуда с жидкостью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1.Расход жидкости. Объемный, массовый и весовой расходы.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2.Линия тока жидкости, трубка тока, живое сечение, элементарная струйка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№6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Уравнение Бернулли для идеальной жидкости. Определение идеальной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Гидравлические потери. виды потерь.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№7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1.Уравнение Бернулли для реальной жидкости. Определение реальной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2.Коэффициент неравномерности распределения скорости в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№8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Режимы течения жидкости в трубах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Простой трубопровод переменного сечения. Расход и потери напора в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№9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Разветвленный трубопровод. Расход и потери напора жидкости.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2.Совершенное сжатие жидкости. Определение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№10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Истечение жидкости через отверстие в тонкостенном сосуде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2.Местные гидравлические потери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1.Истечение жидкости чрез насадки. Режимы истечения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2.Характеристики трубопроводов. Определение и примеры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lastRenderedPageBreak/>
        <w:t>1.  Последовательное соединение трубопроводов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2.  Критическое число </w:t>
      </w:r>
      <w:proofErr w:type="spellStart"/>
      <w:r w:rsidRPr="00C15F41">
        <w:rPr>
          <w:color w:val="000000"/>
          <w:sz w:val="26"/>
          <w:szCs w:val="26"/>
        </w:rPr>
        <w:t>Рейнольдса</w:t>
      </w:r>
      <w:proofErr w:type="spellEnd"/>
      <w:r w:rsidRPr="00C15F41">
        <w:rPr>
          <w:color w:val="000000"/>
          <w:sz w:val="26"/>
          <w:szCs w:val="26"/>
        </w:rPr>
        <w:t>. Область применения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1.Коффициент </w:t>
      </w:r>
      <w:proofErr w:type="spellStart"/>
      <w:r w:rsidRPr="00C15F41">
        <w:rPr>
          <w:color w:val="000000"/>
          <w:sz w:val="26"/>
          <w:szCs w:val="26"/>
        </w:rPr>
        <w:t>Коориолиса</w:t>
      </w:r>
      <w:proofErr w:type="spellEnd"/>
      <w:r w:rsidRPr="00C15F41">
        <w:rPr>
          <w:color w:val="000000"/>
          <w:sz w:val="26"/>
          <w:szCs w:val="26"/>
        </w:rPr>
        <w:t>. Определение и формула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Ламинарный режим течения. Определение и основные формулы скорости, расхода потери напора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Турбулентный режим течения жидкости. Определение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Несовершенное сжатие жидкости. Определение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1.Параллельное соединение трубопроводов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2.Построение характеристики трубопровода для разветвленного трубопровода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№16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Гидродинамическое подобие. Составляющие гидродинамического подобия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Гидравлические потери по длине трубопровода.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№17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1.Формула простого трубопровода постоянного сечения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2.Сила давления жидкости на плоскую стенку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№18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1.Сила давления жидкости на криволинейные стенки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2.Закон Архимеда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№19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1.Свободная поверхность. Определение свободной поверхности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Гидродинамический напор</w:t>
      </w:r>
      <w:proofErr w:type="gramStart"/>
      <w:r w:rsidRPr="00C15F41">
        <w:rPr>
          <w:color w:val="000000"/>
          <w:sz w:val="26"/>
          <w:szCs w:val="26"/>
        </w:rPr>
        <w:t>.</w:t>
      </w:r>
      <w:proofErr w:type="gramEnd"/>
      <w:r w:rsidRPr="00C15F41">
        <w:rPr>
          <w:color w:val="000000"/>
          <w:sz w:val="26"/>
          <w:szCs w:val="26"/>
        </w:rPr>
        <w:t xml:space="preserve"> оставляющие гидродинамического напора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№20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Гидравлический удар. Формула Жуковского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Сложные трубопроводы. Определение. Варианты задач.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1.Безразмерные коэффициенты и числа. Определения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2.Коэффициент неравномерности распределения жидкости для ламинарного течения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Ламинарный режим течения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Уравнение Бернулли для относительного движения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1.Уравнение Бернулли для прямолинейного и равноускоренного движения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2.Основное уравнение гидростатики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Дифференциальные уравнения Эйлера для покоящейся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Вязкость. Динамический и кинематический коэффициенты вязкости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C15F41">
        <w:rPr>
          <w:color w:val="000000"/>
          <w:sz w:val="26"/>
          <w:szCs w:val="26"/>
        </w:rPr>
        <w:t>1  Физический</w:t>
      </w:r>
      <w:proofErr w:type="gramEnd"/>
      <w:r w:rsidRPr="00C15F41">
        <w:rPr>
          <w:color w:val="000000"/>
          <w:sz w:val="26"/>
          <w:szCs w:val="26"/>
        </w:rPr>
        <w:t xml:space="preserve"> смысл уравнений Бернулли. Разница между уравнениями для идеальной и реальной жидкостей.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C15F41">
        <w:rPr>
          <w:color w:val="000000"/>
          <w:sz w:val="26"/>
          <w:szCs w:val="26"/>
        </w:rPr>
        <w:t xml:space="preserve">2  </w:t>
      </w:r>
      <w:proofErr w:type="spellStart"/>
      <w:r w:rsidRPr="00C15F41">
        <w:rPr>
          <w:color w:val="000000"/>
          <w:sz w:val="26"/>
          <w:szCs w:val="26"/>
        </w:rPr>
        <w:t>Пъезометрический</w:t>
      </w:r>
      <w:proofErr w:type="spellEnd"/>
      <w:proofErr w:type="gramEnd"/>
      <w:r w:rsidRPr="00C15F41">
        <w:rPr>
          <w:color w:val="000000"/>
          <w:sz w:val="26"/>
          <w:szCs w:val="26"/>
        </w:rPr>
        <w:t xml:space="preserve"> и гидравлический уклоны жидкостей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</w:p>
    <w:p w:rsidR="008E25AC" w:rsidRPr="00C15F41" w:rsidRDefault="008E25AC" w:rsidP="007235D7">
      <w:pPr>
        <w:ind w:firstLine="709"/>
        <w:jc w:val="both"/>
        <w:rPr>
          <w:b/>
          <w:caps/>
          <w:sz w:val="26"/>
          <w:szCs w:val="26"/>
        </w:rPr>
      </w:pPr>
    </w:p>
    <w:p w:rsidR="008E25AC" w:rsidRPr="00C15F41" w:rsidRDefault="008E25AC" w:rsidP="007235D7">
      <w:pPr>
        <w:ind w:firstLine="709"/>
        <w:jc w:val="both"/>
        <w:rPr>
          <w:b/>
          <w:caps/>
          <w:sz w:val="26"/>
          <w:szCs w:val="26"/>
        </w:rPr>
      </w:pPr>
    </w:p>
    <w:p w:rsidR="007235D7" w:rsidRPr="00C15F41" w:rsidRDefault="007235D7">
      <w:pPr>
        <w:spacing w:after="200" w:line="276" w:lineRule="auto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br w:type="page"/>
      </w:r>
    </w:p>
    <w:p w:rsidR="006A108F" w:rsidRPr="00C15F41" w:rsidRDefault="006A108F" w:rsidP="007235D7">
      <w:pPr>
        <w:ind w:firstLine="709"/>
        <w:jc w:val="center"/>
        <w:rPr>
          <w:b/>
          <w:caps/>
          <w:sz w:val="26"/>
          <w:szCs w:val="26"/>
        </w:rPr>
      </w:pPr>
      <w:r w:rsidRPr="00C15F41">
        <w:rPr>
          <w:b/>
          <w:sz w:val="26"/>
          <w:szCs w:val="26"/>
        </w:rPr>
        <w:lastRenderedPageBreak/>
        <w:t>Критерии качества ответа студента на экзамене определяется с использованием следующей системы оценок: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1.Оценка "отлично"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Полные и точные ответы на 2 вопроса экзаменационного билета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Последовательное и логичное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Законченные выводы и обобщения по теме вопросов;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Исчерпывающие ответы на вопросы при сдаче экзамена;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2.Оценка "хорошо"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Знание основных терминов и понятий курса;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Последовательное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Умение формулировать некоторые обобщения по теме вопросов;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Достаточно полные ответы на вопросы при сдаче экзамена;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3.Оценка "удовлетворительно"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proofErr w:type="gramStart"/>
      <w:r w:rsidRPr="00C15F41">
        <w:rPr>
          <w:b/>
          <w:sz w:val="26"/>
          <w:szCs w:val="26"/>
        </w:rPr>
        <w:t>4.Оценка</w:t>
      </w:r>
      <w:proofErr w:type="gramEnd"/>
      <w:r w:rsidRPr="00C15F41">
        <w:rPr>
          <w:b/>
          <w:sz w:val="26"/>
          <w:szCs w:val="26"/>
        </w:rPr>
        <w:t xml:space="preserve"> "неудовлетворительно" предполагает: </w:t>
      </w:r>
    </w:p>
    <w:p w:rsidR="006A108F" w:rsidRPr="00C15F41" w:rsidRDefault="006A108F" w:rsidP="007235D7">
      <w:pPr>
        <w:ind w:firstLine="709"/>
        <w:jc w:val="both"/>
        <w:rPr>
          <w:b/>
          <w:caps/>
          <w:sz w:val="26"/>
          <w:szCs w:val="26"/>
        </w:rPr>
      </w:pPr>
      <w:r w:rsidRPr="00C15F41">
        <w:rPr>
          <w:sz w:val="26"/>
          <w:szCs w:val="26"/>
        </w:rPr>
        <w:t>• Полный и точный ответ на 1 вопроса экзаменационного билета и менее</w:t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235D7" w:rsidRPr="00C15F41" w:rsidRDefault="007235D7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235D7" w:rsidRPr="00C15F41" w:rsidRDefault="007235D7">
      <w:pPr>
        <w:spacing w:after="200" w:line="276" w:lineRule="auto"/>
        <w:rPr>
          <w:b/>
          <w:bCs/>
          <w:sz w:val="26"/>
          <w:szCs w:val="26"/>
        </w:rPr>
      </w:pPr>
      <w:r w:rsidRPr="00C15F41">
        <w:rPr>
          <w:b/>
          <w:bCs/>
          <w:sz w:val="26"/>
          <w:szCs w:val="26"/>
        </w:rPr>
        <w:br w:type="page"/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  <w:highlight w:val="yellow"/>
        </w:rPr>
      </w:pPr>
      <w:r w:rsidRPr="00C15F41">
        <w:rPr>
          <w:b/>
          <w:bCs/>
          <w:sz w:val="26"/>
          <w:szCs w:val="26"/>
          <w:highlight w:val="yellow"/>
        </w:rPr>
        <w:lastRenderedPageBreak/>
        <w:t>ЗАДАНИЯ ДЛЯ ДИФФЕРЕНЦИРОВАННОГО ЗАЧЕТА</w:t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sz w:val="26"/>
          <w:szCs w:val="26"/>
          <w:highlight w:val="yellow"/>
        </w:rPr>
        <w:t xml:space="preserve">(количество вариантов </w:t>
      </w:r>
      <w:r w:rsidRPr="00C15F41">
        <w:rPr>
          <w:b/>
          <w:bCs/>
          <w:sz w:val="26"/>
          <w:szCs w:val="26"/>
          <w:highlight w:val="yellow"/>
          <w:u w:val="single"/>
        </w:rPr>
        <w:t>4</w:t>
      </w:r>
      <w:r w:rsidRPr="00C15F41">
        <w:rPr>
          <w:b/>
          <w:bCs/>
          <w:sz w:val="26"/>
          <w:szCs w:val="26"/>
          <w:highlight w:val="yellow"/>
        </w:rPr>
        <w:t>)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Оцениваемые умения: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-рассчитывать гидравлические сопротивления;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-производить расчет </w:t>
      </w:r>
      <w:proofErr w:type="spellStart"/>
      <w:r w:rsidRPr="00C15F41">
        <w:rPr>
          <w:sz w:val="26"/>
          <w:szCs w:val="26"/>
        </w:rPr>
        <w:t>гидротрубопроводов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-подбирать насосы по их рабочим характеристикам в зависимости от условий применения;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-производить сборку и наладку насосных установок;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-пользоваться термодинамическими диаграммами и таблицами для определения состояния рабочих тел.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Оцениваемые знания: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-физические основы функционирования гидравлических и пневматических систем;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-основные уравнения гидростатики, гидродинамики и пневматических систем, --основные газовые законы, законы термодинамики, основные газовые процессы;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-физические принципы, используемые в пневматических системах;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-конструкцию и принцип действия </w:t>
      </w:r>
      <w:proofErr w:type="spellStart"/>
      <w:r w:rsidRPr="00C15F41">
        <w:rPr>
          <w:sz w:val="26"/>
          <w:szCs w:val="26"/>
        </w:rPr>
        <w:t>гидромашин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-конструкцию и принцип действия элементов и устройств </w:t>
      </w:r>
      <w:proofErr w:type="spellStart"/>
      <w:r w:rsidRPr="00C15F41">
        <w:rPr>
          <w:sz w:val="26"/>
          <w:szCs w:val="26"/>
        </w:rPr>
        <w:t>пневмопривода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-достоинства и недостатки систем, использующих пневматическую и гидравлическую энергию, по сравнению с электрическими</w:t>
      </w:r>
      <w:r w:rsidRPr="00C15F41">
        <w:rPr>
          <w:b/>
          <w:bCs/>
          <w:i/>
          <w:iCs/>
          <w:sz w:val="26"/>
          <w:szCs w:val="26"/>
        </w:rPr>
        <w:t xml:space="preserve"> 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1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Цепь выдерживает нагрузку 70 </w:t>
      </w:r>
      <w:proofErr w:type="spellStart"/>
      <w:r w:rsidRPr="00C15F41">
        <w:rPr>
          <w:sz w:val="26"/>
          <w:szCs w:val="26"/>
        </w:rPr>
        <w:t>кН.</w:t>
      </w:r>
      <w:proofErr w:type="spellEnd"/>
      <w:r w:rsidRPr="00C15F41">
        <w:rPr>
          <w:sz w:val="26"/>
          <w:szCs w:val="26"/>
        </w:rPr>
        <w:t xml:space="preserve"> Можно ли на этой цепи удержать под водой гранитную плиту объемом 4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 Плотность гранита 2700 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D=0,8 м, заполненный до уровня h=1,3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d=17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Q=0,13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Е=5кВт*ч, при этом поднял воду из скважины глубиной Н=13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2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Водолаз опускается на глубину 90 м. Определить давление воды на этой глубине. Плотность морской воды 1030 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D=0,9 м, заполненный до уровня h=1,4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d=20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Q=0,14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Е=6кВт*ч, при этом поднял воду из скважины глубиной Н=14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lastRenderedPageBreak/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3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Большой поршень гидравлической машины, площадь которого 60 см</w:t>
      </w:r>
      <w:r w:rsidRPr="00C15F41">
        <w:rPr>
          <w:sz w:val="26"/>
          <w:szCs w:val="26"/>
          <w:vertAlign w:val="superscript"/>
        </w:rPr>
        <w:t>2</w:t>
      </w:r>
      <w:r w:rsidRPr="00C15F41">
        <w:rPr>
          <w:sz w:val="26"/>
          <w:szCs w:val="26"/>
        </w:rPr>
        <w:t>, поднимает груз весом 3000 Н. Найти площадь меньшего поршня, если на него действует сила 200 Н.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D=1,0 м, заполненный до уровня h=1,5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d=22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Q=0,15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Е=7кВт*ч, при этом поднял воду из скважины глубиной Н=15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4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Какую силу нужно приложить, чтобы удержать в воде гранитную плиту, на которой действует сила тяжести 27000 Н? Объем плиты 1м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 Плотность воды 1000кг/м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D=0,5 м, заполненный до уровня h=1,0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d=10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Е=2кВт*ч, при этом поднял воду из скважины глубиной Н=10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jc w:val="both"/>
        <w:rPr>
          <w:b/>
          <w:caps/>
          <w:sz w:val="26"/>
          <w:szCs w:val="26"/>
        </w:rPr>
      </w:pPr>
    </w:p>
    <w:sectPr w:rsidR="00187ACB" w:rsidRPr="00187ACB" w:rsidSect="006A108F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 w15:restartNumberingAfterBreak="0">
    <w:nsid w:val="07A74D1B"/>
    <w:multiLevelType w:val="multilevel"/>
    <w:tmpl w:val="A1C8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7266A"/>
    <w:multiLevelType w:val="multilevel"/>
    <w:tmpl w:val="E07C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A322B"/>
    <w:multiLevelType w:val="multilevel"/>
    <w:tmpl w:val="A456F0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6737380"/>
    <w:multiLevelType w:val="multilevel"/>
    <w:tmpl w:val="94DA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1C011AC0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13F"/>
    <w:multiLevelType w:val="hybridMultilevel"/>
    <w:tmpl w:val="030E74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3290756F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27829"/>
    <w:multiLevelType w:val="multilevel"/>
    <w:tmpl w:val="30D4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2" w15:restartNumberingAfterBreak="0">
    <w:nsid w:val="579E0583"/>
    <w:multiLevelType w:val="hybridMultilevel"/>
    <w:tmpl w:val="122C9FAE"/>
    <w:lvl w:ilvl="0" w:tplc="50AA014C">
      <w:start w:val="1"/>
      <w:numFmt w:val="decimal"/>
      <w:lvlText w:val="%1."/>
      <w:lvlJc w:val="left"/>
      <w:pPr>
        <w:ind w:left="1080" w:hanging="360"/>
      </w:pPr>
      <w:rPr>
        <w:rFonts w:hint="default"/>
        <w:w w:val="9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2"/>
  </w:num>
  <w:num w:numId="11">
    <w:abstractNumId w:val="9"/>
  </w:num>
  <w:num w:numId="12">
    <w:abstractNumId w:val="6"/>
  </w:num>
  <w:num w:numId="13">
    <w:abstractNumId w:val="7"/>
  </w:num>
  <w:num w:numId="14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0233C5"/>
    <w:rsid w:val="001433B8"/>
    <w:rsid w:val="00187ACB"/>
    <w:rsid w:val="001F72F1"/>
    <w:rsid w:val="002022C1"/>
    <w:rsid w:val="00370AA8"/>
    <w:rsid w:val="00370C1B"/>
    <w:rsid w:val="00464E2F"/>
    <w:rsid w:val="00466330"/>
    <w:rsid w:val="005C2060"/>
    <w:rsid w:val="006A108F"/>
    <w:rsid w:val="006C1963"/>
    <w:rsid w:val="007135B3"/>
    <w:rsid w:val="007235D7"/>
    <w:rsid w:val="007635C0"/>
    <w:rsid w:val="00766C40"/>
    <w:rsid w:val="00776C63"/>
    <w:rsid w:val="007A048C"/>
    <w:rsid w:val="007A0DB5"/>
    <w:rsid w:val="008E0704"/>
    <w:rsid w:val="008E25AC"/>
    <w:rsid w:val="00936193"/>
    <w:rsid w:val="00A403FB"/>
    <w:rsid w:val="00B1548A"/>
    <w:rsid w:val="00C15F41"/>
    <w:rsid w:val="00CE312E"/>
    <w:rsid w:val="00CE58DF"/>
    <w:rsid w:val="00CE7AEB"/>
    <w:rsid w:val="00D970DC"/>
    <w:rsid w:val="00E10CF8"/>
    <w:rsid w:val="00E212A7"/>
    <w:rsid w:val="00E27FFE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521E8EA-A6F8-4708-AAD3-EBD7E1EF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5F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c7">
    <w:name w:val="c7"/>
    <w:rsid w:val="00776C63"/>
  </w:style>
  <w:style w:type="paragraph" w:customStyle="1" w:styleId="c173">
    <w:name w:val="c173"/>
    <w:basedOn w:val="a"/>
    <w:rsid w:val="00776C63"/>
    <w:pPr>
      <w:spacing w:before="100" w:beforeAutospacing="1" w:after="100" w:afterAutospacing="1"/>
    </w:pPr>
  </w:style>
  <w:style w:type="character" w:customStyle="1" w:styleId="c1">
    <w:name w:val="c1"/>
    <w:basedOn w:val="a0"/>
    <w:rsid w:val="00C15F41"/>
  </w:style>
  <w:style w:type="paragraph" w:customStyle="1" w:styleId="12">
    <w:name w:val="Стиль1"/>
    <w:basedOn w:val="1"/>
    <w:link w:val="13"/>
    <w:qFormat/>
    <w:rsid w:val="00C15F41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C15F41"/>
    <w:rPr>
      <w:rFonts w:ascii="Times New Roman" w:eastAsiaTheme="majorEastAsia" w:hAnsi="Times New Roman" w:cs="Times New Roman"/>
      <w:b/>
      <w:caps/>
      <w:color w:val="000000" w:themeColor="text1"/>
      <w:sz w:val="28"/>
      <w:szCs w:val="28"/>
      <w:lang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C15F41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15F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3CCEE-7C42-4025-874F-02C379FDD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Ник</cp:lastModifiedBy>
  <cp:revision>14</cp:revision>
  <dcterms:created xsi:type="dcterms:W3CDTF">2020-06-26T07:37:00Z</dcterms:created>
  <dcterms:modified xsi:type="dcterms:W3CDTF">2022-04-26T18:23:00Z</dcterms:modified>
</cp:coreProperties>
</file>